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F9" w:rsidRPr="00614DF1" w:rsidRDefault="009426F9" w:rsidP="009426F9">
      <w:pPr>
        <w:suppressAutoHyphens/>
        <w:spacing w:after="0" w:line="360" w:lineRule="auto"/>
        <w:jc w:val="center"/>
        <w:rPr>
          <w:rFonts w:eastAsia="Times New Roman" w:cstheme="minorHAnsi"/>
          <w:b/>
          <w:u w:val="single"/>
          <w:lang w:eastAsia="ar-SA"/>
        </w:rPr>
      </w:pPr>
      <w:bookmarkStart w:id="0" w:name="_GoBack"/>
      <w:bookmarkEnd w:id="0"/>
      <w:r w:rsidRPr="00614DF1">
        <w:rPr>
          <w:rFonts w:eastAsia="Times New Roman" w:cstheme="minorHAnsi"/>
          <w:b/>
          <w:u w:val="single"/>
          <w:lang w:eastAsia="ar-SA"/>
        </w:rPr>
        <w:t>St Mary’s Secret Garden Children’s Nature Guide</w:t>
      </w:r>
      <w:r w:rsidRPr="00614DF1">
        <w:rPr>
          <w:rFonts w:eastAsia="Times New Roman" w:cstheme="minorHAnsi"/>
          <w:b/>
          <w:u w:val="single"/>
          <w:lang w:eastAsia="ar-SA"/>
        </w:rPr>
        <w:br/>
        <w:t>Job Description</w:t>
      </w:r>
      <w:r w:rsidRPr="00614DF1">
        <w:rPr>
          <w:rFonts w:eastAsia="Times New Roman" w:cstheme="minorHAnsi"/>
          <w:b/>
          <w:u w:val="single"/>
          <w:lang w:eastAsia="ar-SA"/>
        </w:rPr>
        <w:br/>
      </w:r>
    </w:p>
    <w:p w:rsidR="009426F9" w:rsidRPr="00614DF1" w:rsidRDefault="009426F9" w:rsidP="009426F9">
      <w:pPr>
        <w:suppressAutoHyphens/>
        <w:spacing w:after="0" w:line="360" w:lineRule="auto"/>
        <w:rPr>
          <w:rFonts w:eastAsia="Times New Roman" w:cstheme="minorHAnsi"/>
          <w:lang w:eastAsia="ar-SA"/>
        </w:rPr>
      </w:pPr>
      <w:r w:rsidRPr="00614DF1">
        <w:rPr>
          <w:rFonts w:eastAsia="Times New Roman" w:cstheme="minorHAnsi"/>
          <w:b/>
          <w:lang w:eastAsia="ar-SA"/>
        </w:rPr>
        <w:t>Job Title</w:t>
      </w:r>
      <w:r w:rsidRPr="00614DF1">
        <w:rPr>
          <w:rFonts w:eastAsia="Times New Roman" w:cstheme="minorHAnsi"/>
          <w:b/>
          <w:lang w:eastAsia="ar-SA"/>
        </w:rPr>
        <w:tab/>
      </w:r>
      <w:r w:rsidRPr="00614DF1">
        <w:rPr>
          <w:rFonts w:eastAsia="Times New Roman" w:cstheme="minorHAnsi"/>
          <w:b/>
          <w:lang w:eastAsia="ar-SA"/>
        </w:rPr>
        <w:tab/>
      </w:r>
      <w:r w:rsidRPr="00614DF1">
        <w:rPr>
          <w:rFonts w:eastAsia="Times New Roman" w:cstheme="minorHAnsi"/>
          <w:lang w:eastAsia="ar-SA"/>
        </w:rPr>
        <w:t xml:space="preserve">Children’s Nature Guide </w:t>
      </w:r>
    </w:p>
    <w:p w:rsidR="009426F9" w:rsidRPr="00614DF1" w:rsidRDefault="009426F9" w:rsidP="009426F9">
      <w:pPr>
        <w:suppressAutoHyphens/>
        <w:spacing w:after="0" w:line="360" w:lineRule="auto"/>
        <w:rPr>
          <w:rFonts w:eastAsia="Times New Roman" w:cstheme="minorHAnsi"/>
          <w:lang w:eastAsia="ar-SA"/>
        </w:rPr>
      </w:pPr>
      <w:r w:rsidRPr="00614DF1">
        <w:rPr>
          <w:rFonts w:eastAsia="Times New Roman" w:cstheme="minorHAnsi"/>
          <w:b/>
          <w:lang w:eastAsia="ar-SA"/>
        </w:rPr>
        <w:t>Salary</w:t>
      </w:r>
      <w:r w:rsidRPr="00614DF1">
        <w:rPr>
          <w:rFonts w:eastAsia="Times New Roman" w:cstheme="minorHAnsi"/>
          <w:lang w:eastAsia="ar-SA"/>
        </w:rPr>
        <w:tab/>
      </w:r>
      <w:r w:rsidRPr="00614DF1">
        <w:rPr>
          <w:rFonts w:eastAsia="Times New Roman" w:cstheme="minorHAnsi"/>
          <w:lang w:eastAsia="ar-SA"/>
        </w:rPr>
        <w:tab/>
      </w:r>
      <w:r w:rsidRPr="00614DF1">
        <w:rPr>
          <w:rFonts w:eastAsia="Times New Roman" w:cstheme="minorHAnsi"/>
          <w:lang w:eastAsia="ar-SA"/>
        </w:rPr>
        <w:tab/>
      </w:r>
      <w:r w:rsidR="00DF24C3">
        <w:rPr>
          <w:rFonts w:eastAsia="Times New Roman" w:cstheme="minorHAnsi"/>
          <w:lang w:eastAsia="ar-SA"/>
        </w:rPr>
        <w:t>£24,000 pro rata (£7,200)</w:t>
      </w:r>
    </w:p>
    <w:p w:rsidR="009426F9" w:rsidRPr="00614DF1" w:rsidRDefault="009426F9" w:rsidP="009426F9">
      <w:pPr>
        <w:suppressAutoHyphens/>
        <w:spacing w:after="0" w:line="360" w:lineRule="auto"/>
        <w:rPr>
          <w:rFonts w:eastAsia="Times New Roman" w:cstheme="minorHAnsi"/>
          <w:lang w:eastAsia="ar-SA"/>
        </w:rPr>
      </w:pPr>
      <w:r w:rsidRPr="00614DF1">
        <w:rPr>
          <w:rFonts w:eastAsia="Times New Roman" w:cstheme="minorHAnsi"/>
          <w:b/>
          <w:lang w:eastAsia="ar-SA"/>
        </w:rPr>
        <w:t>Responsible to:</w:t>
      </w:r>
      <w:r w:rsidRPr="00614DF1">
        <w:rPr>
          <w:rFonts w:eastAsia="Times New Roman" w:cstheme="minorHAnsi"/>
          <w:b/>
          <w:lang w:eastAsia="ar-SA"/>
        </w:rPr>
        <w:tab/>
      </w:r>
      <w:r w:rsidR="00DD7452">
        <w:rPr>
          <w:rFonts w:eastAsia="Times New Roman" w:cstheme="minorHAnsi"/>
          <w:b/>
          <w:lang w:eastAsia="ar-SA"/>
        </w:rPr>
        <w:tab/>
      </w:r>
      <w:r w:rsidRPr="00614DF1">
        <w:rPr>
          <w:rFonts w:eastAsia="Times New Roman" w:cstheme="minorHAnsi"/>
          <w:lang w:eastAsia="ar-SA"/>
        </w:rPr>
        <w:t>CEO</w:t>
      </w:r>
    </w:p>
    <w:p w:rsidR="009426F9" w:rsidRPr="00614DF1" w:rsidRDefault="009426F9" w:rsidP="009426F9">
      <w:pPr>
        <w:suppressAutoHyphens/>
        <w:spacing w:after="0" w:line="360" w:lineRule="auto"/>
        <w:ind w:left="2160" w:hanging="2160"/>
        <w:rPr>
          <w:rFonts w:eastAsia="Times New Roman" w:cstheme="minorHAnsi"/>
          <w:lang w:eastAsia="ar-SA"/>
        </w:rPr>
      </w:pPr>
      <w:r w:rsidRPr="00614DF1">
        <w:rPr>
          <w:rFonts w:eastAsia="Times New Roman" w:cstheme="minorHAnsi"/>
          <w:b/>
          <w:lang w:eastAsia="ar-SA"/>
        </w:rPr>
        <w:t xml:space="preserve">Hours </w:t>
      </w:r>
      <w:r w:rsidRPr="00614DF1">
        <w:rPr>
          <w:rFonts w:eastAsia="Times New Roman" w:cstheme="minorHAnsi"/>
          <w:b/>
          <w:lang w:eastAsia="ar-SA"/>
        </w:rPr>
        <w:tab/>
      </w:r>
      <w:r w:rsidRPr="00614DF1">
        <w:rPr>
          <w:rFonts w:eastAsia="Times New Roman" w:cstheme="minorHAnsi"/>
          <w:lang w:eastAsia="ar-SA"/>
        </w:rPr>
        <w:t xml:space="preserve">12 hours per week flexible working hours some evening &amp; weekend may be involved cover work will be involved. </w:t>
      </w:r>
      <w:r w:rsidR="00C26EEA" w:rsidRPr="00614DF1">
        <w:rPr>
          <w:rFonts w:eastAsia="Times New Roman" w:cstheme="minorHAnsi"/>
          <w:lang w:eastAsia="ar-SA"/>
        </w:rPr>
        <w:t>One-year</w:t>
      </w:r>
      <w:r w:rsidRPr="00614DF1">
        <w:rPr>
          <w:rFonts w:eastAsia="Times New Roman" w:cstheme="minorHAnsi"/>
          <w:lang w:eastAsia="ar-SA"/>
        </w:rPr>
        <w:t xml:space="preserve"> initial contract. Hours may increase subject to funding.</w:t>
      </w:r>
    </w:p>
    <w:p w:rsidR="009426F9" w:rsidRPr="00614DF1" w:rsidRDefault="009426F9" w:rsidP="009426F9">
      <w:pPr>
        <w:suppressAutoHyphens/>
        <w:spacing w:after="0" w:line="360" w:lineRule="auto"/>
        <w:rPr>
          <w:rFonts w:eastAsia="Times New Roman" w:cstheme="minorHAnsi"/>
          <w:lang w:eastAsia="ar-SA"/>
        </w:rPr>
      </w:pPr>
      <w:r w:rsidRPr="00614DF1">
        <w:rPr>
          <w:rFonts w:eastAsia="Times New Roman" w:cstheme="minorHAnsi"/>
          <w:b/>
          <w:lang w:eastAsia="ar-SA"/>
        </w:rPr>
        <w:t>Annual Leave</w:t>
      </w:r>
      <w:r w:rsidRPr="00614DF1">
        <w:rPr>
          <w:rFonts w:eastAsia="Times New Roman" w:cstheme="minorHAnsi"/>
          <w:b/>
          <w:lang w:eastAsia="ar-SA"/>
        </w:rPr>
        <w:tab/>
      </w:r>
      <w:r w:rsidRPr="00614DF1">
        <w:rPr>
          <w:rFonts w:eastAsia="Times New Roman" w:cstheme="minorHAnsi"/>
          <w:b/>
          <w:lang w:eastAsia="ar-SA"/>
        </w:rPr>
        <w:tab/>
      </w:r>
      <w:r w:rsidR="00DF24C3" w:rsidRPr="00DF24C3">
        <w:rPr>
          <w:rFonts w:eastAsia="Times New Roman" w:cstheme="minorHAnsi"/>
          <w:lang w:eastAsia="ar-SA"/>
        </w:rPr>
        <w:t>68 hrs per annum</w:t>
      </w:r>
      <w:r w:rsidR="00DF24C3">
        <w:rPr>
          <w:rFonts w:eastAsia="Times New Roman" w:cstheme="minorHAnsi"/>
          <w:b/>
          <w:lang w:eastAsia="ar-SA"/>
        </w:rPr>
        <w:t xml:space="preserve"> (8.5 days)</w:t>
      </w:r>
    </w:p>
    <w:p w:rsidR="009426F9" w:rsidRPr="00614DF1" w:rsidRDefault="009426F9" w:rsidP="009426F9">
      <w:pPr>
        <w:suppressAutoHyphens/>
        <w:spacing w:after="0" w:line="360" w:lineRule="auto"/>
        <w:ind w:left="2160" w:hanging="2160"/>
        <w:rPr>
          <w:rFonts w:eastAsia="Times New Roman" w:cstheme="minorHAnsi"/>
          <w:lang w:eastAsia="ar-SA"/>
        </w:rPr>
      </w:pPr>
      <w:r w:rsidRPr="00614DF1">
        <w:rPr>
          <w:rFonts w:eastAsia="Times New Roman" w:cstheme="minorHAnsi"/>
          <w:b/>
          <w:lang w:eastAsia="ar-SA"/>
        </w:rPr>
        <w:t>Location</w:t>
      </w:r>
      <w:r w:rsidRPr="00614DF1">
        <w:rPr>
          <w:rFonts w:eastAsia="Times New Roman" w:cstheme="minorHAnsi"/>
          <w:b/>
          <w:lang w:eastAsia="ar-SA"/>
        </w:rPr>
        <w:tab/>
      </w:r>
      <w:r w:rsidRPr="00614DF1">
        <w:rPr>
          <w:rFonts w:eastAsia="Times New Roman" w:cstheme="minorHAnsi"/>
          <w:lang w:eastAsia="ar-SA"/>
        </w:rPr>
        <w:t>St Mary’s Secret Garden, 50 Pearson Street, London E2 8EL</w:t>
      </w:r>
    </w:p>
    <w:p w:rsidR="009426F9" w:rsidRPr="00614DF1" w:rsidRDefault="009426F9" w:rsidP="009426F9">
      <w:pPr>
        <w:suppressAutoHyphens/>
        <w:spacing w:after="0" w:line="240" w:lineRule="auto"/>
        <w:rPr>
          <w:rFonts w:eastAsia="Times New Roman" w:cstheme="minorHAnsi"/>
          <w:b/>
          <w:bCs/>
          <w:lang w:eastAsia="ar-SA"/>
        </w:rPr>
      </w:pPr>
    </w:p>
    <w:p w:rsidR="009426F9" w:rsidRPr="00614DF1" w:rsidRDefault="009426F9" w:rsidP="009426F9">
      <w:pPr>
        <w:rPr>
          <w:rFonts w:cstheme="minorHAnsi"/>
          <w:b/>
          <w:bCs/>
        </w:rPr>
      </w:pPr>
      <w:r w:rsidRPr="00614DF1">
        <w:rPr>
          <w:rFonts w:cstheme="minorHAnsi"/>
          <w:b/>
          <w:bCs/>
        </w:rPr>
        <w:t>Main purposes of the job:</w:t>
      </w:r>
    </w:p>
    <w:p w:rsidR="00012302" w:rsidRPr="00614DF1" w:rsidRDefault="009426F9" w:rsidP="009426F9">
      <w:pPr>
        <w:rPr>
          <w:rFonts w:cstheme="minorHAnsi"/>
          <w:bCs/>
        </w:rPr>
      </w:pPr>
      <w:r w:rsidRPr="00614DF1">
        <w:rPr>
          <w:rFonts w:cstheme="minorHAnsi"/>
        </w:rPr>
        <w:t>To coordinate the development, promotion and successful delivery and implementation of a program</w:t>
      </w:r>
      <w:r w:rsidR="00012302" w:rsidRPr="00614DF1">
        <w:rPr>
          <w:rFonts w:cstheme="minorHAnsi"/>
        </w:rPr>
        <w:t xml:space="preserve"> of</w:t>
      </w:r>
      <w:r w:rsidRPr="00614DF1">
        <w:rPr>
          <w:rFonts w:cstheme="minorHAnsi"/>
        </w:rPr>
        <w:t xml:space="preserve"> </w:t>
      </w:r>
      <w:r w:rsidR="00012302" w:rsidRPr="00614DF1">
        <w:rPr>
          <w:rFonts w:cstheme="minorHAnsi"/>
        </w:rPr>
        <w:t xml:space="preserve">nature and gardening based </w:t>
      </w:r>
      <w:r w:rsidRPr="00614DF1">
        <w:rPr>
          <w:rFonts w:cstheme="minorHAnsi"/>
        </w:rPr>
        <w:t xml:space="preserve">activities </w:t>
      </w:r>
      <w:r w:rsidR="00012302" w:rsidRPr="00614DF1">
        <w:rPr>
          <w:rFonts w:cstheme="minorHAnsi"/>
        </w:rPr>
        <w:t xml:space="preserve">for young children </w:t>
      </w:r>
      <w:r w:rsidRPr="00614DF1">
        <w:rPr>
          <w:rFonts w:cstheme="minorHAnsi"/>
        </w:rPr>
        <w:t>at the garden.</w:t>
      </w:r>
    </w:p>
    <w:p w:rsidR="009426F9" w:rsidRPr="00614DF1" w:rsidRDefault="009426F9" w:rsidP="009426F9">
      <w:pPr>
        <w:rPr>
          <w:rFonts w:cstheme="minorHAnsi"/>
          <w:bCs/>
        </w:rPr>
      </w:pPr>
      <w:r w:rsidRPr="00614DF1">
        <w:rPr>
          <w:rFonts w:cstheme="minorHAnsi"/>
          <w:bCs/>
        </w:rPr>
        <w:t xml:space="preserve">To engage with local pre-schools, nurseries and primary schools </w:t>
      </w:r>
      <w:r w:rsidR="00012302" w:rsidRPr="00614DF1">
        <w:rPr>
          <w:rFonts w:cstheme="minorHAnsi"/>
          <w:bCs/>
        </w:rPr>
        <w:t xml:space="preserve">to maintain and develop working relationships. </w:t>
      </w:r>
    </w:p>
    <w:p w:rsidR="00AD1DE0" w:rsidRPr="00614DF1" w:rsidRDefault="00E9040A" w:rsidP="00E9040A">
      <w:pPr>
        <w:rPr>
          <w:rFonts w:cstheme="minorHAnsi"/>
          <w:bCs/>
        </w:rPr>
      </w:pPr>
      <w:r w:rsidRPr="00614DF1">
        <w:rPr>
          <w:rFonts w:cstheme="minorHAnsi"/>
          <w:bCs/>
        </w:rPr>
        <w:t>To work flexibly within our small team to support each other, to assist with the physical maintenance and general organisation of St Mary’s Secret Garden ensuring that the garden is open and accessible to the wider local community.</w:t>
      </w:r>
    </w:p>
    <w:p w:rsidR="00614DF1" w:rsidRDefault="00614DF1" w:rsidP="00E9040A">
      <w:pPr>
        <w:rPr>
          <w:rFonts w:cstheme="minorHAnsi"/>
          <w:b/>
          <w:bCs/>
        </w:rPr>
      </w:pPr>
      <w:r w:rsidRPr="00614DF1">
        <w:rPr>
          <w:rFonts w:cstheme="minorHAnsi"/>
          <w:b/>
          <w:bCs/>
        </w:rPr>
        <w:t>Key Responsibilities</w:t>
      </w:r>
    </w:p>
    <w:p w:rsidR="00614DF1" w:rsidRPr="00614DF1" w:rsidRDefault="00614DF1" w:rsidP="00614DF1">
      <w:pPr>
        <w:spacing w:line="240" w:lineRule="auto"/>
        <w:rPr>
          <w:rFonts w:cstheme="minorHAnsi"/>
          <w:bCs/>
        </w:rPr>
      </w:pPr>
      <w:r w:rsidRPr="00614DF1">
        <w:rPr>
          <w:rFonts w:cstheme="minorHAnsi"/>
        </w:rPr>
        <w:t xml:space="preserve">To </w:t>
      </w:r>
      <w:r w:rsidR="00DD7452">
        <w:rPr>
          <w:rFonts w:cstheme="minorHAnsi"/>
        </w:rPr>
        <w:t>develop, promote</w:t>
      </w:r>
      <w:r w:rsidRPr="00614DF1">
        <w:rPr>
          <w:rFonts w:cstheme="minorHAnsi"/>
        </w:rPr>
        <w:t xml:space="preserve"> and </w:t>
      </w:r>
      <w:r w:rsidR="00DD7452">
        <w:rPr>
          <w:rFonts w:cstheme="minorHAnsi"/>
        </w:rPr>
        <w:t>deliver</w:t>
      </w:r>
      <w:r w:rsidRPr="00614DF1">
        <w:rPr>
          <w:rFonts w:cstheme="minorHAnsi"/>
        </w:rPr>
        <w:t xml:space="preserve"> a program of nature and gardening based activities for young children at the garden.</w:t>
      </w:r>
    </w:p>
    <w:p w:rsidR="00614DF1" w:rsidRPr="00614DF1" w:rsidRDefault="00614DF1" w:rsidP="00614DF1">
      <w:pPr>
        <w:spacing w:line="240" w:lineRule="auto"/>
        <w:rPr>
          <w:rFonts w:cstheme="minorHAnsi"/>
        </w:rPr>
      </w:pPr>
      <w:r w:rsidRPr="00614DF1">
        <w:rPr>
          <w:rFonts w:cstheme="minorHAnsi"/>
        </w:rPr>
        <w:t xml:space="preserve">To maintain partnerships with other service providers, funders and other contacts to ensure successful running of projects and ensure the agreed outcomes and outputs are delivered. </w:t>
      </w:r>
    </w:p>
    <w:p w:rsidR="00614DF1" w:rsidRPr="00614DF1" w:rsidRDefault="00614DF1" w:rsidP="00614DF1">
      <w:pPr>
        <w:spacing w:line="240" w:lineRule="auto"/>
        <w:rPr>
          <w:rFonts w:cstheme="minorHAnsi"/>
          <w:bCs/>
        </w:rPr>
      </w:pPr>
      <w:r w:rsidRPr="00614DF1">
        <w:rPr>
          <w:rFonts w:cstheme="minorHAnsi"/>
        </w:rPr>
        <w:t>To oversee the communications and marketing of projects and services to new and existing stakeholders, clients and the public.</w:t>
      </w:r>
    </w:p>
    <w:p w:rsidR="00614DF1" w:rsidRDefault="00012302" w:rsidP="00614DF1">
      <w:pPr>
        <w:suppressAutoHyphens/>
        <w:spacing w:after="0" w:line="240" w:lineRule="auto"/>
        <w:rPr>
          <w:rFonts w:cstheme="minorHAnsi"/>
        </w:rPr>
      </w:pPr>
      <w:r w:rsidRPr="00614DF1">
        <w:rPr>
          <w:rFonts w:cstheme="minorHAnsi"/>
        </w:rPr>
        <w:t>Encourage the development of attractive, inclusive and accessible gre</w:t>
      </w:r>
      <w:r w:rsidR="00614DF1">
        <w:rPr>
          <w:rFonts w:cstheme="minorHAnsi"/>
        </w:rPr>
        <w:t>en spaces within the local area</w:t>
      </w:r>
    </w:p>
    <w:p w:rsidR="00614DF1" w:rsidRDefault="00012302" w:rsidP="00614DF1">
      <w:pPr>
        <w:suppressAutoHyphens/>
        <w:spacing w:after="0" w:line="240" w:lineRule="auto"/>
        <w:rPr>
          <w:rFonts w:cstheme="minorHAnsi"/>
        </w:rPr>
      </w:pPr>
      <w:r w:rsidRPr="00614DF1">
        <w:rPr>
          <w:rFonts w:cstheme="minorHAnsi"/>
        </w:rPr>
        <w:t>to organic</w:t>
      </w:r>
      <w:r w:rsidR="00DF24C3">
        <w:rPr>
          <w:rFonts w:cstheme="minorHAnsi"/>
        </w:rPr>
        <w:t xml:space="preserve"> and environmental</w:t>
      </w:r>
      <w:r w:rsidRPr="00614DF1">
        <w:rPr>
          <w:rFonts w:cstheme="minorHAnsi"/>
        </w:rPr>
        <w:t xml:space="preserve"> principles.</w:t>
      </w:r>
    </w:p>
    <w:p w:rsidR="00614DF1" w:rsidRDefault="00614DF1" w:rsidP="00614DF1">
      <w:pPr>
        <w:suppressAutoHyphens/>
        <w:spacing w:after="0" w:line="240" w:lineRule="auto"/>
        <w:rPr>
          <w:rFonts w:cstheme="minorHAnsi"/>
        </w:rPr>
      </w:pPr>
    </w:p>
    <w:p w:rsidR="00614DF1" w:rsidRDefault="00012302" w:rsidP="00614DF1">
      <w:pPr>
        <w:suppressAutoHyphens/>
        <w:spacing w:after="0" w:line="240" w:lineRule="auto"/>
        <w:rPr>
          <w:rFonts w:cstheme="minorHAnsi"/>
        </w:rPr>
      </w:pPr>
      <w:r w:rsidRPr="00614DF1">
        <w:rPr>
          <w:rFonts w:cstheme="minorHAnsi"/>
        </w:rPr>
        <w:t xml:space="preserve">Demonstrate appropriate level of physical fitness and work outside in all weathers. </w:t>
      </w:r>
    </w:p>
    <w:p w:rsidR="00012302" w:rsidRPr="00614DF1" w:rsidRDefault="00012302" w:rsidP="00614DF1">
      <w:pPr>
        <w:suppressAutoHyphens/>
        <w:spacing w:after="0" w:line="240" w:lineRule="auto"/>
        <w:rPr>
          <w:rFonts w:cstheme="minorHAnsi"/>
        </w:rPr>
      </w:pPr>
      <w:r w:rsidRPr="00614DF1">
        <w:rPr>
          <w:rFonts w:cstheme="minorHAnsi"/>
        </w:rPr>
        <w:t xml:space="preserve">To participate in personal development and training activities to meet the competency standards as required by the post.  </w:t>
      </w:r>
    </w:p>
    <w:p w:rsidR="00012302" w:rsidRPr="00614DF1" w:rsidRDefault="00614DF1" w:rsidP="00614DF1">
      <w:pPr>
        <w:suppressAutoHyphens/>
        <w:spacing w:after="0" w:line="240" w:lineRule="auto"/>
        <w:rPr>
          <w:rFonts w:cstheme="minorHAnsi"/>
        </w:rPr>
      </w:pPr>
      <w:r>
        <w:rPr>
          <w:rFonts w:cstheme="minorHAnsi"/>
        </w:rPr>
        <w:br/>
      </w:r>
      <w:r w:rsidR="00012302" w:rsidRPr="00614DF1">
        <w:rPr>
          <w:rFonts w:cstheme="minorHAnsi"/>
        </w:rPr>
        <w:t>To keep records and complete reports, monitoring and evaluation as required by funding bodies.</w:t>
      </w:r>
    </w:p>
    <w:p w:rsidR="00012302" w:rsidRPr="00614DF1" w:rsidRDefault="00614DF1" w:rsidP="00614DF1">
      <w:pPr>
        <w:suppressAutoHyphens/>
        <w:spacing w:after="0" w:line="240" w:lineRule="auto"/>
        <w:rPr>
          <w:rFonts w:cstheme="minorHAnsi"/>
        </w:rPr>
      </w:pPr>
      <w:r>
        <w:rPr>
          <w:rFonts w:cstheme="minorHAnsi"/>
        </w:rPr>
        <w:br/>
      </w:r>
      <w:r w:rsidR="00012302" w:rsidRPr="00614DF1">
        <w:rPr>
          <w:rFonts w:cstheme="minorHAnsi"/>
        </w:rPr>
        <w:t>To work within the budgets for the Garden and to keep budget records for projects as required by the funding bodies.</w:t>
      </w:r>
    </w:p>
    <w:p w:rsidR="00012302" w:rsidRPr="00614DF1" w:rsidRDefault="00614DF1" w:rsidP="00614DF1">
      <w:pPr>
        <w:suppressAutoHyphens/>
        <w:spacing w:after="0" w:line="240" w:lineRule="auto"/>
        <w:rPr>
          <w:rFonts w:cstheme="minorHAnsi"/>
        </w:rPr>
      </w:pPr>
      <w:r>
        <w:rPr>
          <w:rFonts w:cstheme="minorHAnsi"/>
        </w:rPr>
        <w:br/>
      </w:r>
      <w:r w:rsidR="00012302" w:rsidRPr="00614DF1">
        <w:rPr>
          <w:rFonts w:cstheme="minorHAnsi"/>
        </w:rPr>
        <w:t>To contribute to the general running of St Mary’s Secret Garden, this include</w:t>
      </w:r>
      <w:r w:rsidR="00AD1DE0" w:rsidRPr="00614DF1">
        <w:rPr>
          <w:rFonts w:cstheme="minorHAnsi"/>
        </w:rPr>
        <w:t>s</w:t>
      </w:r>
      <w:r w:rsidR="00012302" w:rsidRPr="00614DF1">
        <w:rPr>
          <w:rFonts w:cstheme="minorHAnsi"/>
        </w:rPr>
        <w:t>:</w:t>
      </w:r>
    </w:p>
    <w:p w:rsidR="00012302" w:rsidRPr="00614DF1" w:rsidRDefault="00012302" w:rsidP="00614DF1">
      <w:pPr>
        <w:numPr>
          <w:ilvl w:val="0"/>
          <w:numId w:val="3"/>
        </w:numPr>
        <w:tabs>
          <w:tab w:val="clear" w:pos="1789"/>
        </w:tabs>
        <w:suppressAutoHyphens/>
        <w:spacing w:after="0" w:line="240" w:lineRule="auto"/>
        <w:rPr>
          <w:rFonts w:cstheme="minorHAnsi"/>
        </w:rPr>
      </w:pPr>
      <w:r w:rsidRPr="00614DF1">
        <w:rPr>
          <w:rFonts w:cstheme="minorHAnsi"/>
        </w:rPr>
        <w:lastRenderedPageBreak/>
        <w:t>Maintenance of buildings and gardens so that they remain clean, tidy, attractive and safe</w:t>
      </w:r>
    </w:p>
    <w:p w:rsidR="00012302" w:rsidRPr="00614DF1" w:rsidRDefault="00012302" w:rsidP="00614DF1">
      <w:pPr>
        <w:numPr>
          <w:ilvl w:val="0"/>
          <w:numId w:val="3"/>
        </w:numPr>
        <w:tabs>
          <w:tab w:val="clear" w:pos="1789"/>
        </w:tabs>
        <w:suppressAutoHyphens/>
        <w:spacing w:after="0" w:line="240" w:lineRule="auto"/>
        <w:rPr>
          <w:rFonts w:cstheme="minorHAnsi"/>
        </w:rPr>
      </w:pPr>
      <w:r w:rsidRPr="00614DF1">
        <w:rPr>
          <w:rFonts w:cstheme="minorHAnsi"/>
        </w:rPr>
        <w:t>Reviewing and maintaining tools and other equipment appropriate to meet the needs of the project</w:t>
      </w:r>
    </w:p>
    <w:p w:rsidR="00012302" w:rsidRPr="00614DF1" w:rsidRDefault="00012302" w:rsidP="00614DF1">
      <w:pPr>
        <w:numPr>
          <w:ilvl w:val="0"/>
          <w:numId w:val="3"/>
        </w:numPr>
        <w:tabs>
          <w:tab w:val="clear" w:pos="1789"/>
        </w:tabs>
        <w:suppressAutoHyphens/>
        <w:spacing w:after="0" w:line="240" w:lineRule="auto"/>
        <w:rPr>
          <w:rFonts w:cstheme="minorHAnsi"/>
        </w:rPr>
      </w:pPr>
      <w:r w:rsidRPr="00614DF1">
        <w:rPr>
          <w:rFonts w:cstheme="minorHAnsi"/>
        </w:rPr>
        <w:t>Maintaining signage, accessibility and general design in the best interests of users, visitors, staff and volunteers</w:t>
      </w:r>
    </w:p>
    <w:p w:rsidR="007C0118" w:rsidRDefault="00012302" w:rsidP="007C0118">
      <w:pPr>
        <w:numPr>
          <w:ilvl w:val="0"/>
          <w:numId w:val="3"/>
        </w:numPr>
        <w:tabs>
          <w:tab w:val="clear" w:pos="1789"/>
        </w:tabs>
        <w:suppressAutoHyphens/>
        <w:spacing w:after="0" w:line="240" w:lineRule="auto"/>
        <w:rPr>
          <w:rFonts w:cstheme="minorHAnsi"/>
        </w:rPr>
      </w:pPr>
      <w:r w:rsidRPr="00614DF1">
        <w:rPr>
          <w:rFonts w:cstheme="minorHAnsi"/>
        </w:rPr>
        <w:t>Assist with the design and production of information for signage, websites, leaflets and media promotion</w:t>
      </w:r>
    </w:p>
    <w:p w:rsidR="00C26EEA" w:rsidRPr="007C0118" w:rsidRDefault="007C0118" w:rsidP="007C0118">
      <w:pPr>
        <w:numPr>
          <w:ilvl w:val="0"/>
          <w:numId w:val="3"/>
        </w:numPr>
        <w:tabs>
          <w:tab w:val="clear" w:pos="1789"/>
        </w:tabs>
        <w:suppressAutoHyphens/>
        <w:spacing w:after="0" w:line="240" w:lineRule="auto"/>
        <w:rPr>
          <w:rFonts w:cstheme="minorHAnsi"/>
        </w:rPr>
      </w:pPr>
      <w:r w:rsidRPr="007C0118">
        <w:rPr>
          <w:rFonts w:cstheme="minorHAnsi"/>
        </w:rPr>
        <w:t>Provide cover for fellow staff members where appropriate, and work within the staff team structure appropriate to the role</w:t>
      </w:r>
    </w:p>
    <w:p w:rsidR="007C0118" w:rsidRDefault="007C0118" w:rsidP="00C26EEA">
      <w:pPr>
        <w:suppressAutoHyphens/>
        <w:spacing w:after="0" w:line="240" w:lineRule="auto"/>
        <w:rPr>
          <w:rFonts w:cstheme="minorHAnsi"/>
          <w:b/>
        </w:rPr>
      </w:pPr>
    </w:p>
    <w:p w:rsidR="00012302" w:rsidRPr="007C0118" w:rsidRDefault="00C26EEA" w:rsidP="007C0118">
      <w:pPr>
        <w:suppressAutoHyphens/>
        <w:spacing w:after="0" w:line="240" w:lineRule="auto"/>
        <w:rPr>
          <w:rFonts w:cstheme="minorHAnsi"/>
          <w:b/>
        </w:rPr>
      </w:pPr>
      <w:r w:rsidRPr="00C26EEA">
        <w:rPr>
          <w:rFonts w:cstheme="minorHAnsi"/>
          <w:b/>
        </w:rPr>
        <w:t>This post is specifically working with children and young people and, consequently an enhanced Disclosure and Barring service check (DBS) is required.</w:t>
      </w:r>
      <w:r w:rsidR="007C0118">
        <w:rPr>
          <w:rFonts w:cstheme="minorHAnsi"/>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276"/>
        <w:gridCol w:w="1224"/>
      </w:tblGrid>
      <w:tr w:rsidR="00E9040A" w:rsidRPr="00E9040A" w:rsidTr="00591C4B">
        <w:tc>
          <w:tcPr>
            <w:tcW w:w="6516" w:type="dxa"/>
            <w:shd w:val="clear" w:color="auto" w:fill="auto"/>
          </w:tcPr>
          <w:p w:rsidR="00E9040A" w:rsidRPr="00E9040A" w:rsidRDefault="00E9040A" w:rsidP="00E9040A">
            <w:pPr>
              <w:suppressAutoHyphens/>
              <w:spacing w:after="0" w:line="240" w:lineRule="auto"/>
              <w:rPr>
                <w:rFonts w:eastAsia="Calibri" w:cstheme="minorHAnsi"/>
                <w:b/>
                <w:lang w:eastAsia="ar-SA"/>
              </w:rPr>
            </w:pPr>
            <w:r w:rsidRPr="00E9040A">
              <w:rPr>
                <w:rFonts w:eastAsia="Calibri" w:cstheme="minorHAnsi"/>
                <w:b/>
                <w:lang w:eastAsia="ar-SA"/>
              </w:rPr>
              <w:t>Person Specification</w:t>
            </w:r>
          </w:p>
        </w:tc>
        <w:tc>
          <w:tcPr>
            <w:tcW w:w="1276" w:type="dxa"/>
            <w:shd w:val="clear" w:color="auto" w:fill="auto"/>
          </w:tcPr>
          <w:p w:rsidR="00E9040A" w:rsidRPr="00E9040A" w:rsidRDefault="00E9040A" w:rsidP="00E9040A">
            <w:pPr>
              <w:suppressAutoHyphens/>
              <w:spacing w:after="0" w:line="240" w:lineRule="auto"/>
              <w:rPr>
                <w:rFonts w:eastAsia="Calibri" w:cstheme="minorHAnsi"/>
                <w:b/>
                <w:lang w:eastAsia="ar-SA"/>
              </w:rPr>
            </w:pPr>
            <w:r w:rsidRPr="00E9040A">
              <w:rPr>
                <w:rFonts w:eastAsia="Calibri" w:cstheme="minorHAnsi"/>
                <w:b/>
                <w:lang w:eastAsia="ar-SA"/>
              </w:rPr>
              <w:t>Essential</w:t>
            </w:r>
          </w:p>
        </w:tc>
        <w:tc>
          <w:tcPr>
            <w:tcW w:w="1224" w:type="dxa"/>
            <w:shd w:val="clear" w:color="auto" w:fill="auto"/>
          </w:tcPr>
          <w:p w:rsidR="00E9040A" w:rsidRPr="00E9040A" w:rsidRDefault="00E9040A" w:rsidP="00E9040A">
            <w:pPr>
              <w:suppressAutoHyphens/>
              <w:spacing w:after="0" w:line="240" w:lineRule="auto"/>
              <w:rPr>
                <w:rFonts w:eastAsia="Calibri" w:cstheme="minorHAnsi"/>
                <w:b/>
                <w:lang w:eastAsia="ar-SA"/>
              </w:rPr>
            </w:pPr>
            <w:r w:rsidRPr="00E9040A">
              <w:rPr>
                <w:rFonts w:eastAsia="Calibri" w:cstheme="minorHAnsi"/>
                <w:b/>
                <w:lang w:eastAsia="ar-SA"/>
              </w:rPr>
              <w:t>Desirable</w:t>
            </w:r>
          </w:p>
        </w:tc>
      </w:tr>
      <w:tr w:rsidR="00E9040A" w:rsidRPr="00614DF1" w:rsidTr="00591C4B">
        <w:tc>
          <w:tcPr>
            <w:tcW w:w="651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Experience of planning and delivering gardening</w:t>
            </w:r>
            <w:r w:rsidRPr="00614DF1">
              <w:rPr>
                <w:rFonts w:eastAsia="Calibri" w:cstheme="minorHAnsi"/>
                <w:lang w:eastAsia="ar-SA"/>
              </w:rPr>
              <w:t xml:space="preserve"> and nature connection</w:t>
            </w:r>
            <w:r w:rsidRPr="00E9040A">
              <w:rPr>
                <w:rFonts w:eastAsia="Calibri" w:cstheme="minorHAnsi"/>
                <w:lang w:eastAsia="ar-SA"/>
              </w:rPr>
              <w:t xml:space="preserve"> sessions for children and young people</w:t>
            </w:r>
          </w:p>
        </w:tc>
        <w:tc>
          <w:tcPr>
            <w:tcW w:w="127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614DF1">
              <w:rPr>
                <w:rFonts w:eastAsia="Calibri" w:cstheme="minorHAnsi"/>
                <w:lang w:eastAsia="ar-SA"/>
              </w:rPr>
              <w:t>x</w:t>
            </w:r>
          </w:p>
        </w:tc>
        <w:tc>
          <w:tcPr>
            <w:tcW w:w="1224" w:type="dxa"/>
            <w:shd w:val="clear" w:color="auto" w:fill="auto"/>
          </w:tcPr>
          <w:p w:rsidR="00E9040A" w:rsidRPr="00E9040A" w:rsidRDefault="00E9040A" w:rsidP="00E9040A">
            <w:pPr>
              <w:suppressAutoHyphens/>
              <w:spacing w:after="0" w:line="240" w:lineRule="auto"/>
              <w:rPr>
                <w:rFonts w:eastAsia="Calibri" w:cstheme="minorHAnsi"/>
                <w:lang w:eastAsia="ar-SA"/>
              </w:rPr>
            </w:pPr>
          </w:p>
        </w:tc>
      </w:tr>
      <w:tr w:rsidR="00E9040A" w:rsidRPr="00E9040A" w:rsidTr="00591C4B">
        <w:tc>
          <w:tcPr>
            <w:tcW w:w="651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Experience of project planning, management and monitoring</w:t>
            </w:r>
          </w:p>
        </w:tc>
        <w:tc>
          <w:tcPr>
            <w:tcW w:w="127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x</w:t>
            </w:r>
          </w:p>
        </w:tc>
        <w:tc>
          <w:tcPr>
            <w:tcW w:w="1224" w:type="dxa"/>
            <w:shd w:val="clear" w:color="auto" w:fill="auto"/>
          </w:tcPr>
          <w:p w:rsidR="00E9040A" w:rsidRPr="00E9040A" w:rsidRDefault="00E9040A" w:rsidP="00E9040A">
            <w:pPr>
              <w:suppressAutoHyphens/>
              <w:spacing w:after="0" w:line="240" w:lineRule="auto"/>
              <w:rPr>
                <w:rFonts w:eastAsia="Calibri" w:cstheme="minorHAnsi"/>
                <w:lang w:eastAsia="ar-SA"/>
              </w:rPr>
            </w:pPr>
          </w:p>
        </w:tc>
      </w:tr>
      <w:tr w:rsidR="00E9040A" w:rsidRPr="00E9040A" w:rsidTr="00591C4B">
        <w:tc>
          <w:tcPr>
            <w:tcW w:w="651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Experience of managing busy and competing workloads within a team, working flexibly with the needs of the garden</w:t>
            </w:r>
          </w:p>
        </w:tc>
        <w:tc>
          <w:tcPr>
            <w:tcW w:w="127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x</w:t>
            </w:r>
          </w:p>
        </w:tc>
        <w:tc>
          <w:tcPr>
            <w:tcW w:w="1224" w:type="dxa"/>
            <w:shd w:val="clear" w:color="auto" w:fill="auto"/>
          </w:tcPr>
          <w:p w:rsidR="00E9040A" w:rsidRPr="00E9040A" w:rsidRDefault="00E9040A" w:rsidP="00E9040A">
            <w:pPr>
              <w:suppressAutoHyphens/>
              <w:spacing w:after="0" w:line="240" w:lineRule="auto"/>
              <w:rPr>
                <w:rFonts w:eastAsia="Calibri" w:cstheme="minorHAnsi"/>
                <w:lang w:eastAsia="ar-SA"/>
              </w:rPr>
            </w:pPr>
          </w:p>
        </w:tc>
      </w:tr>
      <w:tr w:rsidR="00E9040A" w:rsidRPr="00E9040A" w:rsidTr="00591C4B">
        <w:tc>
          <w:tcPr>
            <w:tcW w:w="651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Excellent communication skills</w:t>
            </w:r>
          </w:p>
        </w:tc>
        <w:tc>
          <w:tcPr>
            <w:tcW w:w="127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x</w:t>
            </w:r>
          </w:p>
        </w:tc>
        <w:tc>
          <w:tcPr>
            <w:tcW w:w="1224" w:type="dxa"/>
            <w:shd w:val="clear" w:color="auto" w:fill="auto"/>
          </w:tcPr>
          <w:p w:rsidR="00E9040A" w:rsidRPr="00E9040A" w:rsidRDefault="00E9040A" w:rsidP="00E9040A">
            <w:pPr>
              <w:suppressAutoHyphens/>
              <w:spacing w:after="0" w:line="240" w:lineRule="auto"/>
              <w:rPr>
                <w:rFonts w:eastAsia="Calibri" w:cstheme="minorHAnsi"/>
                <w:lang w:eastAsia="ar-SA"/>
              </w:rPr>
            </w:pPr>
          </w:p>
        </w:tc>
      </w:tr>
      <w:tr w:rsidR="00E9040A" w:rsidRPr="00E9040A" w:rsidTr="00591C4B">
        <w:tc>
          <w:tcPr>
            <w:tcW w:w="651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Excellent IT and administration skills including office, email and social media</w:t>
            </w:r>
          </w:p>
        </w:tc>
        <w:tc>
          <w:tcPr>
            <w:tcW w:w="127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x</w:t>
            </w:r>
          </w:p>
        </w:tc>
        <w:tc>
          <w:tcPr>
            <w:tcW w:w="1224" w:type="dxa"/>
            <w:shd w:val="clear" w:color="auto" w:fill="auto"/>
          </w:tcPr>
          <w:p w:rsidR="00E9040A" w:rsidRPr="00E9040A" w:rsidRDefault="00E9040A" w:rsidP="00E9040A">
            <w:pPr>
              <w:suppressAutoHyphens/>
              <w:spacing w:after="0" w:line="240" w:lineRule="auto"/>
              <w:rPr>
                <w:rFonts w:eastAsia="Calibri" w:cstheme="minorHAnsi"/>
                <w:lang w:eastAsia="ar-SA"/>
              </w:rPr>
            </w:pPr>
          </w:p>
        </w:tc>
      </w:tr>
      <w:tr w:rsidR="00E9040A" w:rsidRPr="00E9040A" w:rsidTr="00591C4B">
        <w:tc>
          <w:tcPr>
            <w:tcW w:w="651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Demonstrate energy, enthusiasm and a sense of fun</w:t>
            </w:r>
          </w:p>
        </w:tc>
        <w:tc>
          <w:tcPr>
            <w:tcW w:w="127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x</w:t>
            </w:r>
          </w:p>
        </w:tc>
        <w:tc>
          <w:tcPr>
            <w:tcW w:w="1224" w:type="dxa"/>
            <w:shd w:val="clear" w:color="auto" w:fill="auto"/>
          </w:tcPr>
          <w:p w:rsidR="00E9040A" w:rsidRPr="00E9040A" w:rsidRDefault="00E9040A" w:rsidP="00E9040A">
            <w:pPr>
              <w:suppressAutoHyphens/>
              <w:spacing w:after="0" w:line="240" w:lineRule="auto"/>
              <w:rPr>
                <w:rFonts w:eastAsia="Calibri" w:cstheme="minorHAnsi"/>
                <w:lang w:eastAsia="ar-SA"/>
              </w:rPr>
            </w:pPr>
          </w:p>
        </w:tc>
      </w:tr>
      <w:tr w:rsidR="00E9040A" w:rsidRPr="00614DF1" w:rsidTr="00591C4B">
        <w:tc>
          <w:tcPr>
            <w:tcW w:w="651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 xml:space="preserve">Horticulture qualification or equivalent practical experience </w:t>
            </w:r>
          </w:p>
        </w:tc>
        <w:tc>
          <w:tcPr>
            <w:tcW w:w="127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x</w:t>
            </w:r>
          </w:p>
        </w:tc>
        <w:tc>
          <w:tcPr>
            <w:tcW w:w="1224" w:type="dxa"/>
            <w:shd w:val="clear" w:color="auto" w:fill="auto"/>
          </w:tcPr>
          <w:p w:rsidR="00E9040A" w:rsidRPr="00E9040A" w:rsidRDefault="00E9040A" w:rsidP="00E9040A">
            <w:pPr>
              <w:suppressAutoHyphens/>
              <w:spacing w:after="0" w:line="240" w:lineRule="auto"/>
              <w:rPr>
                <w:rFonts w:eastAsia="Calibri" w:cstheme="minorHAnsi"/>
                <w:lang w:eastAsia="ar-SA"/>
              </w:rPr>
            </w:pPr>
          </w:p>
        </w:tc>
      </w:tr>
      <w:tr w:rsidR="00E9040A" w:rsidRPr="00614DF1" w:rsidTr="00591C4B">
        <w:tc>
          <w:tcPr>
            <w:tcW w:w="651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Experience of coordinating and facilitating volunteer gardening sessions</w:t>
            </w:r>
          </w:p>
        </w:tc>
        <w:tc>
          <w:tcPr>
            <w:tcW w:w="127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x</w:t>
            </w:r>
          </w:p>
        </w:tc>
        <w:tc>
          <w:tcPr>
            <w:tcW w:w="1224" w:type="dxa"/>
            <w:shd w:val="clear" w:color="auto" w:fill="auto"/>
          </w:tcPr>
          <w:p w:rsidR="00E9040A" w:rsidRPr="00E9040A" w:rsidRDefault="00E9040A" w:rsidP="00E9040A">
            <w:pPr>
              <w:suppressAutoHyphens/>
              <w:spacing w:after="0" w:line="240" w:lineRule="auto"/>
              <w:rPr>
                <w:rFonts w:eastAsia="Calibri" w:cstheme="minorHAnsi"/>
                <w:lang w:eastAsia="ar-SA"/>
              </w:rPr>
            </w:pPr>
          </w:p>
        </w:tc>
      </w:tr>
      <w:tr w:rsidR="00E9040A" w:rsidRPr="00E9040A" w:rsidTr="00591C4B">
        <w:tc>
          <w:tcPr>
            <w:tcW w:w="6516" w:type="dxa"/>
            <w:shd w:val="clear" w:color="auto" w:fill="auto"/>
          </w:tcPr>
          <w:p w:rsidR="00E9040A" w:rsidRPr="00E9040A" w:rsidRDefault="00C26EEA" w:rsidP="00C26EEA">
            <w:pPr>
              <w:suppressAutoHyphens/>
              <w:spacing w:after="0" w:line="240" w:lineRule="auto"/>
              <w:rPr>
                <w:rFonts w:eastAsia="Calibri" w:cstheme="minorHAnsi"/>
                <w:lang w:eastAsia="ar-SA"/>
              </w:rPr>
            </w:pPr>
            <w:r>
              <w:rPr>
                <w:rFonts w:eastAsia="Calibri" w:cstheme="minorHAnsi"/>
                <w:lang w:eastAsia="ar-SA"/>
              </w:rPr>
              <w:t>Experience of food growing, gardening or the natural world</w:t>
            </w:r>
          </w:p>
        </w:tc>
        <w:tc>
          <w:tcPr>
            <w:tcW w:w="127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x</w:t>
            </w:r>
          </w:p>
        </w:tc>
        <w:tc>
          <w:tcPr>
            <w:tcW w:w="1224" w:type="dxa"/>
            <w:shd w:val="clear" w:color="auto" w:fill="auto"/>
          </w:tcPr>
          <w:p w:rsidR="00E9040A" w:rsidRPr="00E9040A" w:rsidRDefault="00E9040A" w:rsidP="00E9040A">
            <w:pPr>
              <w:suppressAutoHyphens/>
              <w:spacing w:after="0" w:line="240" w:lineRule="auto"/>
              <w:rPr>
                <w:rFonts w:eastAsia="Calibri" w:cstheme="minorHAnsi"/>
                <w:lang w:eastAsia="ar-SA"/>
              </w:rPr>
            </w:pPr>
          </w:p>
        </w:tc>
      </w:tr>
      <w:tr w:rsidR="00E9040A" w:rsidRPr="00E9040A" w:rsidTr="00591C4B">
        <w:tc>
          <w:tcPr>
            <w:tcW w:w="651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Experience of plant nursery production and customer sales</w:t>
            </w:r>
          </w:p>
        </w:tc>
        <w:tc>
          <w:tcPr>
            <w:tcW w:w="1276" w:type="dxa"/>
            <w:shd w:val="clear" w:color="auto" w:fill="auto"/>
          </w:tcPr>
          <w:p w:rsidR="00E9040A" w:rsidRPr="00E9040A" w:rsidRDefault="00E9040A" w:rsidP="00E9040A">
            <w:pPr>
              <w:suppressAutoHyphens/>
              <w:spacing w:after="0" w:line="240" w:lineRule="auto"/>
              <w:rPr>
                <w:rFonts w:eastAsia="Calibri" w:cstheme="minorHAnsi"/>
                <w:lang w:eastAsia="ar-SA"/>
              </w:rPr>
            </w:pPr>
          </w:p>
        </w:tc>
        <w:tc>
          <w:tcPr>
            <w:tcW w:w="1224"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x</w:t>
            </w:r>
          </w:p>
        </w:tc>
      </w:tr>
      <w:tr w:rsidR="00E9040A" w:rsidRPr="00E9040A" w:rsidTr="00591C4B">
        <w:tc>
          <w:tcPr>
            <w:tcW w:w="651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Experience and knowledge of wellbeing and community initiatives in Hackney</w:t>
            </w:r>
          </w:p>
        </w:tc>
        <w:tc>
          <w:tcPr>
            <w:tcW w:w="1276" w:type="dxa"/>
            <w:shd w:val="clear" w:color="auto" w:fill="auto"/>
          </w:tcPr>
          <w:p w:rsidR="00E9040A" w:rsidRPr="00E9040A" w:rsidRDefault="00E9040A" w:rsidP="00E9040A">
            <w:pPr>
              <w:suppressAutoHyphens/>
              <w:spacing w:after="0" w:line="240" w:lineRule="auto"/>
              <w:rPr>
                <w:rFonts w:eastAsia="Calibri" w:cstheme="minorHAnsi"/>
                <w:lang w:eastAsia="ar-SA"/>
              </w:rPr>
            </w:pPr>
          </w:p>
        </w:tc>
        <w:tc>
          <w:tcPr>
            <w:tcW w:w="1224"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x</w:t>
            </w:r>
          </w:p>
        </w:tc>
      </w:tr>
      <w:tr w:rsidR="00E9040A" w:rsidRPr="00E9040A" w:rsidTr="00591C4B">
        <w:tc>
          <w:tcPr>
            <w:tcW w:w="6516"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Full clean driving licence and or ability to ride cargo bike</w:t>
            </w:r>
          </w:p>
        </w:tc>
        <w:tc>
          <w:tcPr>
            <w:tcW w:w="1276" w:type="dxa"/>
            <w:shd w:val="clear" w:color="auto" w:fill="auto"/>
          </w:tcPr>
          <w:p w:rsidR="00E9040A" w:rsidRPr="00E9040A" w:rsidRDefault="00E9040A" w:rsidP="00E9040A">
            <w:pPr>
              <w:suppressAutoHyphens/>
              <w:spacing w:after="0" w:line="240" w:lineRule="auto"/>
              <w:rPr>
                <w:rFonts w:eastAsia="Calibri" w:cstheme="minorHAnsi"/>
                <w:lang w:eastAsia="ar-SA"/>
              </w:rPr>
            </w:pPr>
          </w:p>
        </w:tc>
        <w:tc>
          <w:tcPr>
            <w:tcW w:w="1224"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x</w:t>
            </w:r>
          </w:p>
        </w:tc>
      </w:tr>
      <w:tr w:rsidR="00E9040A" w:rsidRPr="00E9040A" w:rsidTr="00591C4B">
        <w:tc>
          <w:tcPr>
            <w:tcW w:w="6516" w:type="dxa"/>
            <w:shd w:val="clear" w:color="auto" w:fill="auto"/>
          </w:tcPr>
          <w:p w:rsidR="00E9040A" w:rsidRPr="00E9040A" w:rsidRDefault="00E9040A" w:rsidP="00C26EEA">
            <w:pPr>
              <w:suppressAutoHyphens/>
              <w:spacing w:after="0" w:line="240" w:lineRule="auto"/>
              <w:rPr>
                <w:rFonts w:eastAsia="Calibri" w:cstheme="minorHAnsi"/>
                <w:lang w:eastAsia="ar-SA"/>
              </w:rPr>
            </w:pPr>
            <w:r w:rsidRPr="00E9040A">
              <w:rPr>
                <w:rFonts w:eastAsia="Calibri" w:cstheme="minorHAnsi"/>
                <w:lang w:eastAsia="ar-SA"/>
              </w:rPr>
              <w:t>First aid,</w:t>
            </w:r>
            <w:r w:rsidRPr="00E9040A">
              <w:rPr>
                <w:rFonts w:eastAsia="Times New Roman" w:cstheme="minorHAnsi"/>
                <w:lang w:eastAsia="ar-SA"/>
              </w:rPr>
              <w:t xml:space="preserve"> </w:t>
            </w:r>
            <w:r w:rsidRPr="00E9040A">
              <w:rPr>
                <w:rFonts w:eastAsia="Calibri" w:cstheme="minorHAnsi"/>
                <w:lang w:eastAsia="ar-SA"/>
              </w:rPr>
              <w:t>safeguarding vulnerable adults and children</w:t>
            </w:r>
            <w:r w:rsidR="00DD7452">
              <w:rPr>
                <w:rFonts w:eastAsia="Calibri" w:cstheme="minorHAnsi"/>
                <w:lang w:eastAsia="ar-SA"/>
              </w:rPr>
              <w:t xml:space="preserve"> training</w:t>
            </w:r>
          </w:p>
        </w:tc>
        <w:tc>
          <w:tcPr>
            <w:tcW w:w="1276" w:type="dxa"/>
            <w:shd w:val="clear" w:color="auto" w:fill="auto"/>
          </w:tcPr>
          <w:p w:rsidR="00E9040A" w:rsidRPr="00E9040A" w:rsidRDefault="00E9040A" w:rsidP="00E9040A">
            <w:pPr>
              <w:suppressAutoHyphens/>
              <w:spacing w:after="0" w:line="240" w:lineRule="auto"/>
              <w:rPr>
                <w:rFonts w:eastAsia="Calibri" w:cstheme="minorHAnsi"/>
                <w:lang w:eastAsia="ar-SA"/>
              </w:rPr>
            </w:pPr>
          </w:p>
        </w:tc>
        <w:tc>
          <w:tcPr>
            <w:tcW w:w="1224" w:type="dxa"/>
            <w:shd w:val="clear" w:color="auto" w:fill="auto"/>
          </w:tcPr>
          <w:p w:rsidR="00E9040A" w:rsidRPr="00E9040A" w:rsidRDefault="00E9040A" w:rsidP="00E9040A">
            <w:pPr>
              <w:suppressAutoHyphens/>
              <w:spacing w:after="0" w:line="240" w:lineRule="auto"/>
              <w:rPr>
                <w:rFonts w:eastAsia="Calibri" w:cstheme="minorHAnsi"/>
                <w:lang w:eastAsia="ar-SA"/>
              </w:rPr>
            </w:pPr>
            <w:r w:rsidRPr="00E9040A">
              <w:rPr>
                <w:rFonts w:eastAsia="Calibri" w:cstheme="minorHAnsi"/>
                <w:lang w:eastAsia="ar-SA"/>
              </w:rPr>
              <w:t>x</w:t>
            </w:r>
          </w:p>
        </w:tc>
      </w:tr>
    </w:tbl>
    <w:p w:rsidR="009426F9" w:rsidRDefault="009426F9"/>
    <w:p w:rsidR="00E16246" w:rsidRPr="00E16246" w:rsidRDefault="00E16246" w:rsidP="00E16246">
      <w:pPr>
        <w:rPr>
          <w:rFonts w:ascii="Arial" w:hAnsi="Arial" w:cs="Arial"/>
          <w:b/>
          <w:i/>
          <w:sz w:val="20"/>
          <w:szCs w:val="20"/>
        </w:rPr>
      </w:pPr>
      <w:r w:rsidRPr="006B6A36">
        <w:rPr>
          <w:rFonts w:ascii="Arial" w:hAnsi="Arial" w:cs="Arial"/>
          <w:b/>
          <w:i/>
          <w:sz w:val="20"/>
          <w:szCs w:val="20"/>
        </w:rPr>
        <w:t>The post holder could be asked to participate in any other duties as required given the nature of the garden and the</w:t>
      </w:r>
      <w:r>
        <w:rPr>
          <w:rFonts w:ascii="Arial" w:hAnsi="Arial" w:cs="Arial"/>
          <w:b/>
          <w:i/>
          <w:sz w:val="20"/>
          <w:szCs w:val="20"/>
        </w:rPr>
        <w:t xml:space="preserve"> overall functions of the role.</w:t>
      </w:r>
    </w:p>
    <w:p w:rsidR="00E16246" w:rsidRPr="00E16246" w:rsidRDefault="00E16246" w:rsidP="00E16246">
      <w:pPr>
        <w:rPr>
          <w:rFonts w:ascii="Arial" w:hAnsi="Arial" w:cs="Arial"/>
          <w:i/>
          <w:sz w:val="20"/>
          <w:szCs w:val="20"/>
        </w:rPr>
      </w:pPr>
      <w:r w:rsidRPr="003F72CD">
        <w:rPr>
          <w:rFonts w:ascii="Arial" w:hAnsi="Arial" w:cs="Arial"/>
          <w:i/>
          <w:sz w:val="20"/>
          <w:szCs w:val="20"/>
        </w:rPr>
        <w:t>Successful appointment to the role will be subject to satisfactory references and will require a Disclosure a</w:t>
      </w:r>
      <w:r>
        <w:rPr>
          <w:rFonts w:ascii="Arial" w:hAnsi="Arial" w:cs="Arial"/>
          <w:i/>
          <w:sz w:val="20"/>
          <w:szCs w:val="20"/>
        </w:rPr>
        <w:t xml:space="preserve">nd Barring service disclosure. </w:t>
      </w:r>
    </w:p>
    <w:p w:rsidR="00E16246" w:rsidRPr="00E16246" w:rsidRDefault="00E16246" w:rsidP="00E16246">
      <w:pPr>
        <w:rPr>
          <w:rFonts w:ascii="Arial" w:hAnsi="Arial" w:cs="Arial"/>
          <w:b/>
          <w:i/>
          <w:sz w:val="20"/>
          <w:szCs w:val="20"/>
        </w:rPr>
      </w:pPr>
      <w:r w:rsidRPr="00F8146B">
        <w:rPr>
          <w:rFonts w:ascii="Arial" w:hAnsi="Arial" w:cs="Arial"/>
          <w:b/>
          <w:i/>
          <w:sz w:val="20"/>
          <w:szCs w:val="20"/>
        </w:rPr>
        <w:t>We recognise the lack of diversity in this sector and believe in the value of a diverse workforce, because of this we particularly encourage applications from people from Black, Asian and minority ethnic backgrounds.</w:t>
      </w:r>
    </w:p>
    <w:p w:rsidR="00E16246" w:rsidRPr="00E16246" w:rsidRDefault="00E16246" w:rsidP="00E16246">
      <w:pPr>
        <w:rPr>
          <w:rFonts w:ascii="Arial" w:hAnsi="Arial" w:cs="Arial"/>
          <w:i/>
          <w:sz w:val="20"/>
          <w:szCs w:val="20"/>
        </w:rPr>
      </w:pPr>
      <w:r>
        <w:rPr>
          <w:rFonts w:ascii="Arial" w:hAnsi="Arial" w:cs="Arial"/>
          <w:i/>
          <w:sz w:val="20"/>
          <w:szCs w:val="20"/>
        </w:rPr>
        <w:t xml:space="preserve">Please apply for this role by sending a </w:t>
      </w:r>
      <w:r w:rsidRPr="00924CD0">
        <w:rPr>
          <w:rFonts w:ascii="Arial" w:hAnsi="Arial" w:cs="Arial"/>
          <w:b/>
          <w:i/>
          <w:sz w:val="20"/>
          <w:szCs w:val="20"/>
        </w:rPr>
        <w:t>CV and cover</w:t>
      </w:r>
      <w:r>
        <w:rPr>
          <w:rFonts w:ascii="Arial" w:hAnsi="Arial" w:cs="Arial"/>
          <w:b/>
          <w:i/>
          <w:sz w:val="20"/>
          <w:szCs w:val="20"/>
        </w:rPr>
        <w:t>ing</w:t>
      </w:r>
      <w:r w:rsidRPr="00924CD0">
        <w:rPr>
          <w:rFonts w:ascii="Arial" w:hAnsi="Arial" w:cs="Arial"/>
          <w:b/>
          <w:i/>
          <w:sz w:val="20"/>
          <w:szCs w:val="20"/>
        </w:rPr>
        <w:t xml:space="preserve"> letter</w:t>
      </w:r>
      <w:r>
        <w:rPr>
          <w:rFonts w:ascii="Arial" w:hAnsi="Arial" w:cs="Arial"/>
          <w:b/>
          <w:i/>
          <w:sz w:val="20"/>
          <w:szCs w:val="20"/>
        </w:rPr>
        <w:t xml:space="preserve"> in one Word or Google doc</w:t>
      </w:r>
      <w:r w:rsidRPr="00924CD0">
        <w:rPr>
          <w:rFonts w:ascii="Arial" w:hAnsi="Arial" w:cs="Arial"/>
          <w:b/>
          <w:i/>
          <w:sz w:val="20"/>
          <w:szCs w:val="20"/>
        </w:rPr>
        <w:t xml:space="preserve"> </w:t>
      </w:r>
      <w:r>
        <w:rPr>
          <w:rFonts w:ascii="Arial" w:hAnsi="Arial" w:cs="Arial"/>
          <w:i/>
          <w:sz w:val="20"/>
          <w:szCs w:val="20"/>
        </w:rPr>
        <w:t xml:space="preserve">outlining how your skills and experience match our job description and person specification, along with a completed copy of our </w:t>
      </w:r>
      <w:r w:rsidRPr="00D32CEC">
        <w:rPr>
          <w:rFonts w:ascii="Arial" w:hAnsi="Arial" w:cs="Arial"/>
          <w:b/>
          <w:i/>
          <w:sz w:val="20"/>
          <w:szCs w:val="20"/>
        </w:rPr>
        <w:t xml:space="preserve">equal opportunities </w:t>
      </w:r>
      <w:r>
        <w:rPr>
          <w:rFonts w:ascii="Arial" w:hAnsi="Arial" w:cs="Arial"/>
          <w:i/>
          <w:sz w:val="20"/>
          <w:szCs w:val="20"/>
        </w:rPr>
        <w:t xml:space="preserve">form to </w:t>
      </w:r>
      <w:r w:rsidRPr="00995725">
        <w:rPr>
          <w:rFonts w:ascii="Arial" w:hAnsi="Arial" w:cs="Arial"/>
          <w:b/>
          <w:i/>
          <w:sz w:val="20"/>
          <w:szCs w:val="20"/>
        </w:rPr>
        <w:t>recruitment@stmarysgarden.org.uk</w:t>
      </w:r>
      <w:r>
        <w:rPr>
          <w:rFonts w:ascii="Arial" w:hAnsi="Arial" w:cs="Arial"/>
          <w:i/>
          <w:sz w:val="20"/>
          <w:szCs w:val="20"/>
        </w:rPr>
        <w:t>.</w:t>
      </w:r>
      <w:r>
        <w:rPr>
          <w:rFonts w:ascii="Arial" w:hAnsi="Arial" w:cs="Arial"/>
          <w:i/>
          <w:sz w:val="20"/>
          <w:szCs w:val="20"/>
        </w:rPr>
        <w:br/>
      </w:r>
      <w:r>
        <w:rPr>
          <w:rFonts w:ascii="Arial" w:hAnsi="Arial" w:cs="Arial"/>
          <w:i/>
          <w:sz w:val="20"/>
          <w:szCs w:val="20"/>
        </w:rPr>
        <w:br/>
        <w:t xml:space="preserve">The deadline for applications is </w:t>
      </w:r>
      <w:r w:rsidRPr="00924CD0">
        <w:rPr>
          <w:rFonts w:ascii="Arial" w:hAnsi="Arial" w:cs="Arial"/>
          <w:b/>
          <w:i/>
          <w:sz w:val="20"/>
          <w:szCs w:val="20"/>
        </w:rPr>
        <w:t xml:space="preserve">Monday </w:t>
      </w:r>
      <w:r w:rsidR="009772DA">
        <w:rPr>
          <w:rFonts w:ascii="Arial" w:hAnsi="Arial" w:cs="Arial"/>
          <w:b/>
          <w:i/>
          <w:sz w:val="20"/>
          <w:szCs w:val="20"/>
        </w:rPr>
        <w:t>11</w:t>
      </w:r>
      <w:r w:rsidRPr="002662D8">
        <w:rPr>
          <w:rFonts w:ascii="Arial" w:hAnsi="Arial" w:cs="Arial"/>
          <w:b/>
          <w:i/>
          <w:sz w:val="20"/>
          <w:szCs w:val="20"/>
          <w:vertAlign w:val="superscript"/>
        </w:rPr>
        <w:t>th</w:t>
      </w:r>
      <w:r>
        <w:rPr>
          <w:rFonts w:ascii="Arial" w:hAnsi="Arial" w:cs="Arial"/>
          <w:b/>
          <w:i/>
          <w:sz w:val="20"/>
          <w:szCs w:val="20"/>
        </w:rPr>
        <w:t xml:space="preserve"> October at 9a</w:t>
      </w:r>
      <w:r w:rsidRPr="00924CD0">
        <w:rPr>
          <w:rFonts w:ascii="Arial" w:hAnsi="Arial" w:cs="Arial"/>
          <w:b/>
          <w:i/>
          <w:sz w:val="20"/>
          <w:szCs w:val="20"/>
        </w:rPr>
        <w:t>m</w:t>
      </w:r>
      <w:r w:rsidRPr="00F8146B">
        <w:rPr>
          <w:rFonts w:ascii="Arial" w:hAnsi="Arial" w:cs="Arial"/>
          <w:i/>
          <w:sz w:val="20"/>
          <w:szCs w:val="20"/>
        </w:rPr>
        <w:t xml:space="preserve">, interviews </w:t>
      </w:r>
      <w:r w:rsidRPr="00B72E35">
        <w:rPr>
          <w:rFonts w:ascii="Arial" w:hAnsi="Arial" w:cs="Arial"/>
          <w:i/>
          <w:sz w:val="20"/>
          <w:szCs w:val="20"/>
        </w:rPr>
        <w:t>will most likely take place online.</w:t>
      </w:r>
    </w:p>
    <w:p w:rsidR="00E16246" w:rsidRPr="006B6A36" w:rsidRDefault="00E16246" w:rsidP="00E16246">
      <w:pPr>
        <w:rPr>
          <w:rFonts w:ascii="Arial" w:hAnsi="Arial" w:cs="Arial"/>
          <w:sz w:val="20"/>
          <w:szCs w:val="20"/>
        </w:rPr>
      </w:pPr>
      <w:r w:rsidRPr="006B6A36">
        <w:rPr>
          <w:rFonts w:ascii="Arial" w:hAnsi="Arial" w:cs="Arial"/>
          <w:sz w:val="20"/>
          <w:szCs w:val="20"/>
        </w:rPr>
        <w:t xml:space="preserve">Paula Yassine </w:t>
      </w:r>
    </w:p>
    <w:p w:rsidR="00E16246" w:rsidRDefault="00E16246" w:rsidP="00E16246">
      <w:pPr>
        <w:rPr>
          <w:rFonts w:ascii="Arial" w:hAnsi="Arial" w:cs="Arial"/>
          <w:sz w:val="20"/>
          <w:szCs w:val="20"/>
        </w:rPr>
      </w:pPr>
      <w:r w:rsidRPr="006B6A36">
        <w:rPr>
          <w:rFonts w:ascii="Arial" w:hAnsi="Arial" w:cs="Arial"/>
          <w:sz w:val="20"/>
          <w:szCs w:val="20"/>
        </w:rPr>
        <w:lastRenderedPageBreak/>
        <w:t>CEO</w:t>
      </w:r>
    </w:p>
    <w:p w:rsidR="00E16246" w:rsidRPr="006B6A36" w:rsidRDefault="00E16246" w:rsidP="00E16246">
      <w:pPr>
        <w:rPr>
          <w:rFonts w:ascii="Arial" w:hAnsi="Arial" w:cs="Arial"/>
          <w:sz w:val="20"/>
          <w:szCs w:val="20"/>
        </w:rPr>
      </w:pPr>
      <w:r>
        <w:rPr>
          <w:rFonts w:ascii="Arial" w:hAnsi="Arial" w:cs="Arial"/>
          <w:sz w:val="20"/>
          <w:szCs w:val="20"/>
        </w:rPr>
        <w:t>St Mary’s Secret Garden</w:t>
      </w:r>
    </w:p>
    <w:p w:rsidR="00E16246" w:rsidRDefault="00E16246"/>
    <w:sectPr w:rsidR="00E16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16ED6"/>
    <w:multiLevelType w:val="hybridMultilevel"/>
    <w:tmpl w:val="93D0406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1D5E7C"/>
    <w:multiLevelType w:val="hybridMultilevel"/>
    <w:tmpl w:val="217288BA"/>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2" w15:restartNumberingAfterBreak="0">
    <w:nsid w:val="7E5E3F66"/>
    <w:multiLevelType w:val="hybridMultilevel"/>
    <w:tmpl w:val="D1AE88F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F9"/>
    <w:rsid w:val="00012302"/>
    <w:rsid w:val="00434FD2"/>
    <w:rsid w:val="005340F9"/>
    <w:rsid w:val="00614DF1"/>
    <w:rsid w:val="00794EE2"/>
    <w:rsid w:val="007C0118"/>
    <w:rsid w:val="009426F9"/>
    <w:rsid w:val="009772DA"/>
    <w:rsid w:val="00AD1DE0"/>
    <w:rsid w:val="00BF60C1"/>
    <w:rsid w:val="00C26EEA"/>
    <w:rsid w:val="00D228E0"/>
    <w:rsid w:val="00DD7452"/>
    <w:rsid w:val="00DF24C3"/>
    <w:rsid w:val="00E16246"/>
    <w:rsid w:val="00E9040A"/>
    <w:rsid w:val="00F4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4EF00-BEFA-4B87-AD70-5A40EC7A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2021-09-14T16:05:00Z</dcterms:created>
  <dcterms:modified xsi:type="dcterms:W3CDTF">2021-09-14T16:25:00Z</dcterms:modified>
</cp:coreProperties>
</file>